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172EB" w:rsidRDefault="00000000">
      <w:pPr>
        <w:rPr>
          <w:rFonts w:ascii="Calibri" w:eastAsia="Calibri" w:hAnsi="Calibri" w:cs="Calibri"/>
          <w:b/>
          <w:sz w:val="24"/>
          <w:szCs w:val="24"/>
        </w:rPr>
      </w:pPr>
      <w:r>
        <w:rPr>
          <w:rFonts w:ascii="Calibri" w:eastAsia="Calibri" w:hAnsi="Calibri" w:cs="Calibri"/>
          <w:b/>
          <w:sz w:val="24"/>
          <w:szCs w:val="24"/>
        </w:rPr>
        <w:t>FOR IMMEDIATE RELEASE</w:t>
      </w:r>
    </w:p>
    <w:p w14:paraId="00000002" w14:textId="77777777" w:rsidR="001172EB" w:rsidRDefault="001172EB">
      <w:pPr>
        <w:rPr>
          <w:rFonts w:ascii="Calibri" w:eastAsia="Calibri" w:hAnsi="Calibri" w:cs="Calibri"/>
          <w:b/>
          <w:sz w:val="24"/>
          <w:szCs w:val="24"/>
        </w:rPr>
      </w:pPr>
    </w:p>
    <w:p w14:paraId="00000003" w14:textId="77777777" w:rsidR="001172EB" w:rsidRDefault="00000000">
      <w:pPr>
        <w:rPr>
          <w:rFonts w:ascii="Calibri" w:eastAsia="Calibri" w:hAnsi="Calibri" w:cs="Calibri"/>
          <w:b/>
          <w:sz w:val="24"/>
          <w:szCs w:val="24"/>
        </w:rPr>
      </w:pPr>
      <w:r>
        <w:rPr>
          <w:rFonts w:ascii="Calibri" w:eastAsia="Calibri" w:hAnsi="Calibri" w:cs="Calibri"/>
          <w:b/>
          <w:color w:val="0D0D0D"/>
          <w:sz w:val="24"/>
          <w:szCs w:val="24"/>
          <w:highlight w:val="white"/>
        </w:rPr>
        <w:t>Biome Makers' 2023 Impact Report Highlights Innovations in Regenerative Agriculture</w:t>
      </w:r>
    </w:p>
    <w:p w14:paraId="00000004" w14:textId="77777777" w:rsidR="001172EB" w:rsidRDefault="001172EB">
      <w:pPr>
        <w:rPr>
          <w:rFonts w:ascii="Calibri" w:eastAsia="Calibri" w:hAnsi="Calibri" w:cs="Calibri"/>
          <w:b/>
          <w:sz w:val="24"/>
          <w:szCs w:val="24"/>
        </w:rPr>
      </w:pPr>
    </w:p>
    <w:p w14:paraId="00000005" w14:textId="77777777" w:rsidR="001172EB" w:rsidRDefault="00000000">
      <w:pPr>
        <w:rPr>
          <w:rFonts w:ascii="Calibri" w:eastAsia="Calibri" w:hAnsi="Calibri" w:cs="Calibri"/>
          <w:sz w:val="24"/>
          <w:szCs w:val="24"/>
        </w:rPr>
      </w:pPr>
      <w:r>
        <w:rPr>
          <w:rFonts w:ascii="Calibri" w:eastAsia="Calibri" w:hAnsi="Calibri" w:cs="Calibri"/>
          <w:sz w:val="24"/>
          <w:szCs w:val="24"/>
        </w:rPr>
        <w:t xml:space="preserve">Davis, California, May 9th, 2024 - Biome Makers, a global agtech company, announces the release of its 2023 Impact Report, which details the company's significant contributions to regenerative agriculture and soil health over the past year. The report highlights Biome Makers’ commitment to sustainability and the innovative use of its BeCrop technology. The full 2023 Impact Report is available </w:t>
      </w:r>
      <w:hyperlink r:id="rId5">
        <w:r>
          <w:rPr>
            <w:rFonts w:ascii="Calibri" w:eastAsia="Calibri" w:hAnsi="Calibri" w:cs="Calibri"/>
            <w:color w:val="1155CC"/>
            <w:sz w:val="24"/>
            <w:szCs w:val="24"/>
            <w:u w:val="single"/>
          </w:rPr>
          <w:t>here</w:t>
        </w:r>
      </w:hyperlink>
      <w:r>
        <w:rPr>
          <w:rFonts w:ascii="Calibri" w:eastAsia="Calibri" w:hAnsi="Calibri" w:cs="Calibri"/>
          <w:sz w:val="24"/>
          <w:szCs w:val="24"/>
        </w:rPr>
        <w:t>.</w:t>
      </w:r>
    </w:p>
    <w:p w14:paraId="00000006" w14:textId="77777777" w:rsidR="001172EB" w:rsidRDefault="001172EB">
      <w:pPr>
        <w:rPr>
          <w:rFonts w:ascii="Calibri" w:eastAsia="Calibri" w:hAnsi="Calibri" w:cs="Calibri"/>
          <w:sz w:val="24"/>
          <w:szCs w:val="24"/>
        </w:rPr>
      </w:pPr>
    </w:p>
    <w:p w14:paraId="00000007" w14:textId="77777777" w:rsidR="001172EB" w:rsidRDefault="00000000">
      <w:pPr>
        <w:rPr>
          <w:rFonts w:ascii="Calibri" w:eastAsia="Calibri" w:hAnsi="Calibri" w:cs="Calibri"/>
          <w:sz w:val="24"/>
          <w:szCs w:val="24"/>
        </w:rPr>
      </w:pPr>
      <w:r>
        <w:rPr>
          <w:rFonts w:ascii="Calibri" w:eastAsia="Calibri" w:hAnsi="Calibri" w:cs="Calibri"/>
          <w:sz w:val="24"/>
          <w:szCs w:val="24"/>
        </w:rPr>
        <w:t>"Each year, we strive to enhance the sustainability of farming through innovation," said the co-founders, Dr. Alberto Acedo and Adrian Ferrero, in their joint letter. "In 2023, we made substantial strides in promoting a nature-positive food production system, supporting fair socioeconomic conditions for farmers, and empowering the ecosystem."</w:t>
      </w:r>
    </w:p>
    <w:p w14:paraId="00000008" w14:textId="77777777" w:rsidR="001172EB" w:rsidRDefault="001172EB">
      <w:pPr>
        <w:rPr>
          <w:rFonts w:ascii="Calibri" w:eastAsia="Calibri" w:hAnsi="Calibri" w:cs="Calibri"/>
          <w:sz w:val="24"/>
          <w:szCs w:val="24"/>
        </w:rPr>
      </w:pPr>
    </w:p>
    <w:p w14:paraId="00000009" w14:textId="77777777" w:rsidR="001172EB" w:rsidRDefault="00000000">
      <w:pPr>
        <w:rPr>
          <w:rFonts w:ascii="Calibri" w:eastAsia="Calibri" w:hAnsi="Calibri" w:cs="Calibri"/>
          <w:sz w:val="24"/>
          <w:szCs w:val="24"/>
        </w:rPr>
      </w:pPr>
      <w:r>
        <w:rPr>
          <w:rFonts w:ascii="Calibri" w:eastAsia="Calibri" w:hAnsi="Calibri" w:cs="Calibri"/>
          <w:sz w:val="24"/>
          <w:szCs w:val="24"/>
        </w:rPr>
        <w:t>Key achievements highlighted in the 2023 Impact Report include:</w:t>
      </w:r>
    </w:p>
    <w:p w14:paraId="0000000A" w14:textId="77777777" w:rsidR="001172EB" w:rsidRDefault="00000000">
      <w:pPr>
        <w:numPr>
          <w:ilvl w:val="0"/>
          <w:numId w:val="1"/>
        </w:numPr>
        <w:spacing w:before="240"/>
        <w:rPr>
          <w:rFonts w:ascii="Calibri" w:eastAsia="Calibri" w:hAnsi="Calibri" w:cs="Calibri"/>
          <w:sz w:val="24"/>
          <w:szCs w:val="24"/>
        </w:rPr>
      </w:pPr>
      <w:r>
        <w:rPr>
          <w:rFonts w:ascii="Calibri" w:eastAsia="Calibri" w:hAnsi="Calibri" w:cs="Calibri"/>
          <w:b/>
          <w:sz w:val="24"/>
          <w:szCs w:val="24"/>
        </w:rPr>
        <w:t>Enhanced Decision-Making:</w:t>
      </w:r>
      <w:r>
        <w:rPr>
          <w:rFonts w:ascii="Calibri" w:eastAsia="Calibri" w:hAnsi="Calibri" w:cs="Calibri"/>
          <w:sz w:val="24"/>
          <w:szCs w:val="24"/>
        </w:rPr>
        <w:t xml:space="preserve"> BeCrop technology provided actionable data that improved a return on investment upwards of 10x for industry players.</w:t>
      </w:r>
    </w:p>
    <w:p w14:paraId="0000000B" w14:textId="7301BA6B" w:rsidR="001172EB" w:rsidRDefault="00000000">
      <w:pPr>
        <w:numPr>
          <w:ilvl w:val="0"/>
          <w:numId w:val="1"/>
        </w:numPr>
        <w:rPr>
          <w:rFonts w:ascii="Calibri" w:eastAsia="Calibri" w:hAnsi="Calibri" w:cs="Calibri"/>
          <w:sz w:val="24"/>
          <w:szCs w:val="24"/>
        </w:rPr>
      </w:pPr>
      <w:r>
        <w:rPr>
          <w:rFonts w:ascii="Calibri" w:eastAsia="Calibri" w:hAnsi="Calibri" w:cs="Calibri"/>
          <w:b/>
          <w:sz w:val="24"/>
          <w:szCs w:val="24"/>
        </w:rPr>
        <w:t>Environmental Impact:</w:t>
      </w:r>
      <w:r>
        <w:rPr>
          <w:rFonts w:ascii="Calibri" w:eastAsia="Calibri" w:hAnsi="Calibri" w:cs="Calibri"/>
          <w:sz w:val="24"/>
          <w:szCs w:val="24"/>
        </w:rPr>
        <w:t xml:space="preserve"> Implementation of BeCrop has contributed to a 15% </w:t>
      </w:r>
      <w:r w:rsidR="00B33B32">
        <w:rPr>
          <w:rFonts w:ascii="Calibri" w:eastAsia="Calibri" w:hAnsi="Calibri" w:cs="Calibri"/>
          <w:sz w:val="24"/>
          <w:szCs w:val="24"/>
        </w:rPr>
        <w:t>increase</w:t>
      </w:r>
      <w:r>
        <w:rPr>
          <w:rFonts w:ascii="Calibri" w:eastAsia="Calibri" w:hAnsi="Calibri" w:cs="Calibri"/>
          <w:sz w:val="24"/>
          <w:szCs w:val="24"/>
        </w:rPr>
        <w:t xml:space="preserve"> in carbon sequestration and a 20% reduction in the impact of agrochemicals across 56 countries.</w:t>
      </w:r>
    </w:p>
    <w:p w14:paraId="0000000C" w14:textId="77777777" w:rsidR="001172EB" w:rsidRDefault="00000000">
      <w:pPr>
        <w:numPr>
          <w:ilvl w:val="0"/>
          <w:numId w:val="1"/>
        </w:numPr>
        <w:spacing w:after="240"/>
        <w:rPr>
          <w:rFonts w:ascii="Calibri" w:eastAsia="Calibri" w:hAnsi="Calibri" w:cs="Calibri"/>
          <w:sz w:val="24"/>
          <w:szCs w:val="24"/>
        </w:rPr>
      </w:pPr>
      <w:r>
        <w:rPr>
          <w:rFonts w:ascii="Calibri" w:eastAsia="Calibri" w:hAnsi="Calibri" w:cs="Calibri"/>
          <w:b/>
          <w:sz w:val="24"/>
          <w:szCs w:val="24"/>
        </w:rPr>
        <w:t>Innovative Updates:</w:t>
      </w:r>
      <w:r>
        <w:rPr>
          <w:rFonts w:ascii="Calibri" w:eastAsia="Calibri" w:hAnsi="Calibri" w:cs="Calibri"/>
          <w:sz w:val="24"/>
          <w:szCs w:val="24"/>
        </w:rPr>
        <w:t xml:space="preserve"> New updates to BeCrop technology have enabled more precise, data-driven product recommendations to improve the soil microbiome.</w:t>
      </w:r>
    </w:p>
    <w:p w14:paraId="0000000D" w14:textId="77777777" w:rsidR="001172EB" w:rsidRDefault="00000000">
      <w:pPr>
        <w:rPr>
          <w:rFonts w:ascii="Calibri" w:eastAsia="Calibri" w:hAnsi="Calibri" w:cs="Calibri"/>
          <w:sz w:val="24"/>
          <w:szCs w:val="24"/>
        </w:rPr>
      </w:pPr>
      <w:r>
        <w:rPr>
          <w:rFonts w:ascii="Calibri" w:eastAsia="Calibri" w:hAnsi="Calibri" w:cs="Calibri"/>
          <w:sz w:val="24"/>
          <w:szCs w:val="24"/>
        </w:rPr>
        <w:t>"We are incredibly grateful for the unwavering support from our community and partners. Together, we are paving the way for a sustainable agricultural landscape where both our crops and soils can thrive," the founders added.</w:t>
      </w:r>
    </w:p>
    <w:p w14:paraId="0000000E" w14:textId="77777777" w:rsidR="001172EB" w:rsidRDefault="001172EB">
      <w:pPr>
        <w:rPr>
          <w:rFonts w:ascii="Calibri" w:eastAsia="Calibri" w:hAnsi="Calibri" w:cs="Calibri"/>
          <w:sz w:val="24"/>
          <w:szCs w:val="24"/>
        </w:rPr>
      </w:pPr>
    </w:p>
    <w:p w14:paraId="0000000F" w14:textId="77777777" w:rsidR="001172EB" w:rsidRDefault="00000000">
      <w:pPr>
        <w:rPr>
          <w:rFonts w:ascii="Calibri" w:eastAsia="Calibri" w:hAnsi="Calibri" w:cs="Calibri"/>
          <w:sz w:val="24"/>
          <w:szCs w:val="24"/>
        </w:rPr>
      </w:pPr>
      <w:r>
        <w:rPr>
          <w:rFonts w:ascii="Calibri" w:eastAsia="Calibri" w:hAnsi="Calibri" w:cs="Calibri"/>
          <w:sz w:val="24"/>
          <w:szCs w:val="24"/>
        </w:rPr>
        <w:t>Looking ahead, Biome Makers plans to scale the accessibility of its technology through API integration, fostering greater collaboration and enabling other organizations to leverage their data for deeper insights into soil health. The company is focused on continuous improvement and innovation to ensure a resilient agricultural future.</w:t>
      </w:r>
    </w:p>
    <w:p w14:paraId="00000010" w14:textId="77777777" w:rsidR="001172EB" w:rsidRDefault="001172EB">
      <w:pPr>
        <w:rPr>
          <w:rFonts w:ascii="Calibri" w:eastAsia="Calibri" w:hAnsi="Calibri" w:cs="Calibri"/>
          <w:sz w:val="24"/>
          <w:szCs w:val="24"/>
        </w:rPr>
      </w:pPr>
    </w:p>
    <w:p w14:paraId="00000011" w14:textId="77777777" w:rsidR="001172EB"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To learn more about Biome Makers, visit </w:t>
      </w:r>
      <w:hyperlink r:id="rId6">
        <w:r>
          <w:rPr>
            <w:rFonts w:ascii="Calibri" w:eastAsia="Calibri" w:hAnsi="Calibri" w:cs="Calibri"/>
            <w:color w:val="1155CC"/>
            <w:sz w:val="24"/>
            <w:szCs w:val="24"/>
            <w:highlight w:val="white"/>
            <w:u w:val="single"/>
          </w:rPr>
          <w:t>https://biomemakers.com/</w:t>
        </w:r>
      </w:hyperlink>
      <w:r>
        <w:rPr>
          <w:rFonts w:ascii="Calibri" w:eastAsia="Calibri" w:hAnsi="Calibri" w:cs="Calibri"/>
          <w:sz w:val="24"/>
          <w:szCs w:val="24"/>
          <w:highlight w:val="white"/>
        </w:rPr>
        <w:t xml:space="preserve"> </w:t>
      </w:r>
    </w:p>
    <w:p w14:paraId="00000012" w14:textId="77777777" w:rsidR="001172EB" w:rsidRDefault="001172EB">
      <w:pPr>
        <w:rPr>
          <w:rFonts w:ascii="Calibri" w:eastAsia="Calibri" w:hAnsi="Calibri" w:cs="Calibri"/>
          <w:sz w:val="24"/>
          <w:szCs w:val="24"/>
          <w:highlight w:val="white"/>
        </w:rPr>
      </w:pPr>
    </w:p>
    <w:p w14:paraId="00000013" w14:textId="77777777" w:rsidR="001172EB" w:rsidRDefault="001172EB">
      <w:pPr>
        <w:rPr>
          <w:rFonts w:ascii="Calibri" w:eastAsia="Calibri" w:hAnsi="Calibri" w:cs="Calibri"/>
          <w:sz w:val="24"/>
          <w:szCs w:val="24"/>
          <w:highlight w:val="white"/>
        </w:rPr>
      </w:pPr>
    </w:p>
    <w:p w14:paraId="00000014" w14:textId="77777777" w:rsidR="001172EB" w:rsidRDefault="001172EB">
      <w:pPr>
        <w:rPr>
          <w:rFonts w:ascii="Calibri" w:eastAsia="Calibri" w:hAnsi="Calibri" w:cs="Calibri"/>
          <w:sz w:val="24"/>
          <w:szCs w:val="24"/>
          <w:highlight w:val="white"/>
        </w:rPr>
      </w:pPr>
    </w:p>
    <w:p w14:paraId="00000015" w14:textId="77777777" w:rsidR="001172EB" w:rsidRDefault="001172EB">
      <w:pPr>
        <w:rPr>
          <w:rFonts w:ascii="Calibri" w:eastAsia="Calibri" w:hAnsi="Calibri" w:cs="Calibri"/>
          <w:sz w:val="24"/>
          <w:szCs w:val="24"/>
          <w:highlight w:val="white"/>
        </w:rPr>
      </w:pPr>
    </w:p>
    <w:p w14:paraId="00000016" w14:textId="77777777" w:rsidR="001172EB" w:rsidRDefault="00000000">
      <w:pPr>
        <w:rPr>
          <w:rFonts w:ascii="Calibri" w:eastAsia="Calibri" w:hAnsi="Calibri" w:cs="Calibri"/>
          <w:sz w:val="24"/>
          <w:szCs w:val="24"/>
        </w:rPr>
      </w:pPr>
      <w:r>
        <w:rPr>
          <w:rFonts w:ascii="Calibri" w:eastAsia="Calibri" w:hAnsi="Calibri" w:cs="Calibri"/>
          <w:sz w:val="24"/>
          <w:szCs w:val="24"/>
        </w:rPr>
        <w:lastRenderedPageBreak/>
        <w:t>For media inquiries and collaboration opportunities, please contact:</w:t>
      </w:r>
    </w:p>
    <w:p w14:paraId="00000017" w14:textId="77777777" w:rsidR="001172EB" w:rsidRPr="00B33B32" w:rsidRDefault="00000000">
      <w:pPr>
        <w:rPr>
          <w:rFonts w:ascii="Calibri" w:eastAsia="Calibri" w:hAnsi="Calibri" w:cs="Calibri"/>
          <w:sz w:val="24"/>
          <w:szCs w:val="24"/>
          <w:lang w:val="es-AR"/>
        </w:rPr>
      </w:pPr>
      <w:r w:rsidRPr="00B33B32">
        <w:rPr>
          <w:rFonts w:ascii="Calibri" w:eastAsia="Calibri" w:hAnsi="Calibri" w:cs="Calibri"/>
          <w:sz w:val="24"/>
          <w:szCs w:val="24"/>
          <w:lang w:val="es-AR"/>
        </w:rPr>
        <w:t>Jamie Nix</w:t>
      </w:r>
    </w:p>
    <w:p w14:paraId="00000018" w14:textId="77777777" w:rsidR="001172EB" w:rsidRPr="00B33B32" w:rsidRDefault="00000000">
      <w:pPr>
        <w:rPr>
          <w:rFonts w:ascii="Calibri" w:eastAsia="Calibri" w:hAnsi="Calibri" w:cs="Calibri"/>
          <w:sz w:val="24"/>
          <w:szCs w:val="24"/>
          <w:lang w:val="es-AR"/>
        </w:rPr>
      </w:pPr>
      <w:hyperlink r:id="rId7">
        <w:r w:rsidRPr="00B33B32">
          <w:rPr>
            <w:rFonts w:ascii="Calibri" w:eastAsia="Calibri" w:hAnsi="Calibri" w:cs="Calibri"/>
            <w:color w:val="1155CC"/>
            <w:sz w:val="24"/>
            <w:szCs w:val="24"/>
            <w:u w:val="single"/>
            <w:lang w:val="es-AR"/>
          </w:rPr>
          <w:t>jamie.nix@biomemakers.com</w:t>
        </w:r>
      </w:hyperlink>
    </w:p>
    <w:p w14:paraId="00000019" w14:textId="77777777" w:rsidR="001172EB" w:rsidRDefault="00000000">
      <w:pPr>
        <w:rPr>
          <w:rFonts w:ascii="Calibri" w:eastAsia="Calibri" w:hAnsi="Calibri" w:cs="Calibri"/>
          <w:sz w:val="24"/>
          <w:szCs w:val="24"/>
        </w:rPr>
      </w:pPr>
      <w:r>
        <w:rPr>
          <w:rFonts w:ascii="Calibri" w:eastAsia="Calibri" w:hAnsi="Calibri" w:cs="Calibri"/>
          <w:sz w:val="24"/>
          <w:szCs w:val="24"/>
        </w:rPr>
        <w:t>(202) 912-0976</w:t>
      </w:r>
    </w:p>
    <w:p w14:paraId="0000001A" w14:textId="77777777" w:rsidR="001172EB" w:rsidRDefault="001172EB">
      <w:pPr>
        <w:rPr>
          <w:rFonts w:ascii="Calibri" w:eastAsia="Calibri" w:hAnsi="Calibri" w:cs="Calibri"/>
          <w:sz w:val="24"/>
          <w:szCs w:val="24"/>
        </w:rPr>
      </w:pPr>
    </w:p>
    <w:p w14:paraId="0000001B" w14:textId="77777777" w:rsidR="001172EB" w:rsidRDefault="00000000">
      <w:pPr>
        <w:rPr>
          <w:rFonts w:ascii="Calibri" w:eastAsia="Calibri" w:hAnsi="Calibri" w:cs="Calibri"/>
          <w:b/>
          <w:sz w:val="24"/>
          <w:szCs w:val="24"/>
        </w:rPr>
      </w:pPr>
      <w:r>
        <w:rPr>
          <w:rFonts w:ascii="Calibri" w:eastAsia="Calibri" w:hAnsi="Calibri" w:cs="Calibri"/>
          <w:b/>
          <w:sz w:val="24"/>
          <w:szCs w:val="24"/>
        </w:rPr>
        <w:t>About Biome Makers</w:t>
      </w:r>
    </w:p>
    <w:p w14:paraId="0000001C" w14:textId="77777777" w:rsidR="001172EB" w:rsidRDefault="00000000">
      <w:pPr>
        <w:rPr>
          <w:rFonts w:ascii="Calibri" w:eastAsia="Calibri" w:hAnsi="Calibri" w:cs="Calibri"/>
          <w:sz w:val="24"/>
          <w:szCs w:val="24"/>
        </w:rPr>
      </w:pPr>
      <w:r>
        <w:rPr>
          <w:rFonts w:ascii="Calibri" w:eastAsia="Calibri" w:hAnsi="Calibri" w:cs="Calibri"/>
          <w:sz w:val="24"/>
          <w:szCs w:val="24"/>
          <w:highlight w:val="white"/>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labs across the globe, customers on 6 continents, and</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1.7MM+</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acres of land impacted, Biome Makers revitalizes soil functionality and agricultural sustainability worldwide. For more information, visit</w:t>
      </w:r>
      <w:hyperlink r:id="rId8">
        <w:r>
          <w:rPr>
            <w:rFonts w:ascii="Calibri" w:eastAsia="Calibri" w:hAnsi="Calibri" w:cs="Calibri"/>
            <w:sz w:val="24"/>
            <w:szCs w:val="24"/>
            <w:highlight w:val="white"/>
          </w:rPr>
          <w:t xml:space="preserve"> </w:t>
        </w:r>
      </w:hyperlink>
      <w:hyperlink r:id="rId9">
        <w:r>
          <w:rPr>
            <w:rFonts w:ascii="Calibri" w:eastAsia="Calibri" w:hAnsi="Calibri" w:cs="Calibri"/>
            <w:color w:val="1155CC"/>
            <w:sz w:val="24"/>
            <w:szCs w:val="24"/>
            <w:u w:val="single"/>
          </w:rPr>
          <w:t>https://biomemakers.com/</w:t>
        </w:r>
      </w:hyperlink>
    </w:p>
    <w:p w14:paraId="0000001D" w14:textId="77777777" w:rsidR="001172EB" w:rsidRDefault="001172EB">
      <w:pPr>
        <w:rPr>
          <w:rFonts w:ascii="Calibri" w:eastAsia="Calibri" w:hAnsi="Calibri" w:cs="Calibri"/>
          <w:sz w:val="24"/>
          <w:szCs w:val="24"/>
        </w:rPr>
      </w:pPr>
    </w:p>
    <w:p w14:paraId="0000001E" w14:textId="77777777" w:rsidR="001172EB" w:rsidRDefault="00000000">
      <w:pPr>
        <w:rPr>
          <w:rFonts w:ascii="Calibri" w:eastAsia="Calibri" w:hAnsi="Calibri" w:cs="Calibri"/>
          <w:sz w:val="24"/>
          <w:szCs w:val="24"/>
        </w:rPr>
      </w:pPr>
      <w:r>
        <w:rPr>
          <w:rFonts w:ascii="Calibri" w:eastAsia="Calibri" w:hAnsi="Calibri" w:cs="Calibri"/>
          <w:sz w:val="24"/>
          <w:szCs w:val="24"/>
        </w:rPr>
        <w:t>##########</w:t>
      </w:r>
    </w:p>
    <w:p w14:paraId="0000001F" w14:textId="77777777" w:rsidR="001172EB" w:rsidRDefault="001172EB">
      <w:pPr>
        <w:rPr>
          <w:rFonts w:ascii="Calibri" w:eastAsia="Calibri" w:hAnsi="Calibri" w:cs="Calibri"/>
          <w:b/>
          <w:sz w:val="24"/>
          <w:szCs w:val="24"/>
        </w:rPr>
      </w:pPr>
    </w:p>
    <w:sectPr w:rsidR="001172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3AF"/>
    <w:multiLevelType w:val="multilevel"/>
    <w:tmpl w:val="844E3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125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EB"/>
    <w:rsid w:val="001172EB"/>
    <w:rsid w:val="00B33B32"/>
    <w:rsid w:val="00B656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B0AC"/>
  <w15:docId w15:val="{9B44D7DE-571F-4E6F-85CA-FB6FC8D9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omemakers.com/" TargetMode="External"/><Relationship Id="rId3" Type="http://schemas.openxmlformats.org/officeDocument/2006/relationships/settings" Target="settings.xml"/><Relationship Id="rId7" Type="http://schemas.openxmlformats.org/officeDocument/2006/relationships/hyperlink" Target="mailto:jamie.nix@biomemak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memakers.com/" TargetMode="External"/><Relationship Id="rId11" Type="http://schemas.openxmlformats.org/officeDocument/2006/relationships/theme" Target="theme/theme1.xml"/><Relationship Id="rId5" Type="http://schemas.openxmlformats.org/officeDocument/2006/relationships/hyperlink" Target="https://biomemakers.com/about/initiativ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2563</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Martínez Sansogne</cp:lastModifiedBy>
  <cp:revision>2</cp:revision>
  <dcterms:created xsi:type="dcterms:W3CDTF">2024-05-10T12:17:00Z</dcterms:created>
  <dcterms:modified xsi:type="dcterms:W3CDTF">2024-05-10T12:17:00Z</dcterms:modified>
</cp:coreProperties>
</file>